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</w:pPr>
      <w:bookmarkStart w:id="0" w:name="heading_12"/>
      <w:r>
        <w:rPr>
          <w:rFonts w:ascii="Arial" w:hAnsi="Arial" w:eastAsia="等线" w:cs="Arial"/>
          <w:b/>
          <w:sz w:val="36"/>
        </w:rPr>
        <w:t>附件</w:t>
      </w:r>
      <w:r>
        <w:rPr>
          <w:rFonts w:hint="eastAsia" w:cs="Arial"/>
          <w:b/>
          <w:sz w:val="36"/>
          <w:lang w:val="en-US" w:eastAsia="zh-CN"/>
        </w:rPr>
        <w:t>1</w:t>
      </w:r>
      <w:r>
        <w:rPr>
          <w:rFonts w:ascii="Arial" w:hAnsi="Arial" w:eastAsia="等线" w:cs="Arial"/>
          <w:b/>
          <w:sz w:val="36"/>
        </w:rPr>
        <w:t>：</w:t>
      </w:r>
      <w:r>
        <w:rPr>
          <w:rFonts w:hint="eastAsia" w:cs="Arial"/>
          <w:b/>
          <w:sz w:val="36"/>
          <w:lang w:val="en-US" w:eastAsia="zh-CN"/>
        </w:rPr>
        <w:t xml:space="preserve"> </w:t>
      </w:r>
      <w:r>
        <w:rPr>
          <w:rFonts w:ascii="Arial" w:hAnsi="Arial" w:eastAsia="等线" w:cs="Arial"/>
          <w:b/>
          <w:sz w:val="36"/>
        </w:rPr>
        <w:t>会同县人民医院 2026 年</w:t>
      </w:r>
      <w:bookmarkEnd w:id="0"/>
      <w:r>
        <w:rPr>
          <w:rFonts w:hint="eastAsia" w:ascii="Arial" w:hAnsi="Arial" w:eastAsia="等线" w:cs="Arial"/>
          <w:b/>
          <w:sz w:val="36"/>
          <w:lang w:val="en-US" w:eastAsia="zh-CN"/>
        </w:rPr>
        <w:t>公开招聘非事业编制（合同制）</w:t>
      </w:r>
      <w:r>
        <w:rPr>
          <w:rFonts w:hint="eastAsia" w:cs="Arial"/>
          <w:b/>
          <w:sz w:val="36"/>
          <w:lang w:val="en-US" w:eastAsia="zh-CN"/>
        </w:rPr>
        <w:t>技术人员</w:t>
      </w:r>
      <w:r>
        <w:rPr>
          <w:rFonts w:hint="eastAsia" w:ascii="Arial" w:hAnsi="Arial" w:eastAsia="等线" w:cs="Arial"/>
          <w:b/>
          <w:sz w:val="36"/>
          <w:lang w:val="en-US" w:eastAsia="zh-CN"/>
        </w:rPr>
        <w:t>岗位计划表</w:t>
      </w:r>
    </w:p>
    <w:tbl>
      <w:tblPr>
        <w:tblStyle w:val="12"/>
        <w:tblW w:w="15353" w:type="dxa"/>
        <w:tblInd w:w="-7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571"/>
        <w:gridCol w:w="886"/>
        <w:gridCol w:w="1440"/>
        <w:gridCol w:w="3240"/>
        <w:gridCol w:w="3060"/>
        <w:gridCol w:w="4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序号</w:t>
            </w:r>
          </w:p>
        </w:tc>
        <w:tc>
          <w:tcPr>
            <w:tcW w:w="15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hint="eastAsia" w:ascii="Arial" w:hAnsi="Arial" w:eastAsia="等线" w:cs="Arial"/>
                <w:b/>
                <w:bCs/>
                <w:sz w:val="22"/>
                <w:lang w:val="en-US" w:eastAsia="zh-CN"/>
              </w:rPr>
              <w:t>招聘</w:t>
            </w:r>
            <w:r>
              <w:rPr>
                <w:rFonts w:ascii="Arial" w:hAnsi="Arial" w:eastAsia="等线" w:cs="Arial"/>
                <w:b/>
                <w:bCs/>
                <w:sz w:val="22"/>
              </w:rPr>
              <w:t>岗位</w:t>
            </w:r>
          </w:p>
        </w:tc>
        <w:tc>
          <w:tcPr>
            <w:tcW w:w="8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招聘人数</w:t>
            </w:r>
          </w:p>
        </w:tc>
        <w:tc>
          <w:tcPr>
            <w:tcW w:w="14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专业要求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学历要求</w:t>
            </w:r>
          </w:p>
        </w:tc>
        <w:tc>
          <w:tcPr>
            <w:tcW w:w="30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年龄要求</w:t>
            </w:r>
          </w:p>
        </w:tc>
        <w:tc>
          <w:tcPr>
            <w:tcW w:w="45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eastAsia="等线" w:cs="Arial"/>
                <w:b/>
                <w:bCs/>
                <w:sz w:val="22"/>
              </w:rPr>
              <w:t>资质要求</w:t>
            </w:r>
            <w:r>
              <w:rPr>
                <w:rFonts w:hint="eastAsia" w:ascii="Arial" w:hAnsi="Arial" w:eastAsia="等线" w:cs="Arial"/>
                <w:b/>
                <w:bCs/>
                <w:sz w:val="22"/>
                <w:lang w:val="en-US" w:eastAsia="zh-CN"/>
              </w:rPr>
              <w:t>及</w:t>
            </w:r>
            <w:r>
              <w:rPr>
                <w:rFonts w:ascii="Arial" w:hAnsi="Arial" w:eastAsia="等线" w:cs="Arial"/>
                <w:b/>
                <w:bCs/>
                <w:sz w:val="22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5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妇产科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医生</w:t>
            </w:r>
          </w:p>
        </w:tc>
        <w:tc>
          <w:tcPr>
            <w:tcW w:w="8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4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临床医学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全日制本科及以上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具备普通高中教育经历）</w:t>
            </w:r>
          </w:p>
        </w:tc>
        <w:tc>
          <w:tcPr>
            <w:tcW w:w="30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26</w:t>
            </w:r>
            <w:r>
              <w:rPr>
                <w:rFonts w:ascii="Arial" w:hAnsi="Arial" w:eastAsia="等线" w:cs="Arial"/>
                <w:sz w:val="22"/>
              </w:rPr>
              <w:t xml:space="preserve"> 周岁以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内（规培生、研究生30周岁以内）</w:t>
            </w:r>
          </w:p>
        </w:tc>
        <w:tc>
          <w:tcPr>
            <w:tcW w:w="45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服从医院安排，</w:t>
            </w:r>
            <w:r>
              <w:rPr>
                <w:rFonts w:ascii="Arial" w:hAnsi="Arial" w:eastAsia="等线" w:cs="Arial"/>
                <w:sz w:val="22"/>
              </w:rPr>
              <w:t>适应临床夜班、急诊值守</w:t>
            </w:r>
            <w:r>
              <w:rPr>
                <w:rFonts w:hint="eastAsia" w:ascii="Arial" w:hAnsi="Arial" w:eastAsia="等线" w:cs="Arial"/>
                <w:color w:val="FF0000"/>
                <w:sz w:val="22"/>
                <w:lang w:val="en-US" w:eastAsia="zh-CN"/>
              </w:rPr>
              <w:t>，本科毕业后2年内须考取执业医师证。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15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神经内科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医生</w:t>
            </w:r>
          </w:p>
        </w:tc>
        <w:tc>
          <w:tcPr>
            <w:tcW w:w="8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4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临床医学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全日制本科及以上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具备普通高中教育经历）</w:t>
            </w:r>
          </w:p>
        </w:tc>
        <w:tc>
          <w:tcPr>
            <w:tcW w:w="30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26</w:t>
            </w:r>
            <w:r>
              <w:rPr>
                <w:rFonts w:ascii="Arial" w:hAnsi="Arial" w:eastAsia="等线" w:cs="Arial"/>
                <w:sz w:val="22"/>
              </w:rPr>
              <w:t xml:space="preserve"> 周岁以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内（规培生、研究生30周岁以内）</w:t>
            </w:r>
          </w:p>
        </w:tc>
        <w:tc>
          <w:tcPr>
            <w:tcW w:w="45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服从医院安排，</w:t>
            </w:r>
            <w:r>
              <w:rPr>
                <w:rFonts w:ascii="Arial" w:hAnsi="Arial" w:eastAsia="等线" w:cs="Arial"/>
                <w:sz w:val="22"/>
              </w:rPr>
              <w:t>适应临床夜班、急诊值守</w:t>
            </w:r>
            <w:r>
              <w:rPr>
                <w:rFonts w:hint="eastAsia" w:ascii="Arial" w:hAnsi="Arial" w:eastAsia="等线" w:cs="Arial"/>
                <w:color w:val="FF0000"/>
                <w:sz w:val="22"/>
                <w:lang w:val="en-US" w:eastAsia="zh-CN"/>
              </w:rPr>
              <w:t>。本科毕业后2年内须考取执业医师证。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6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15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急诊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医生</w:t>
            </w:r>
          </w:p>
        </w:tc>
        <w:tc>
          <w:tcPr>
            <w:tcW w:w="8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4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临床医学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全日制本科及以上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具备普通高中教育经历）</w:t>
            </w:r>
          </w:p>
        </w:tc>
        <w:tc>
          <w:tcPr>
            <w:tcW w:w="30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26</w:t>
            </w:r>
            <w:r>
              <w:rPr>
                <w:rFonts w:ascii="Arial" w:hAnsi="Arial" w:eastAsia="等线" w:cs="Arial"/>
                <w:sz w:val="22"/>
              </w:rPr>
              <w:t xml:space="preserve"> 周岁以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内（规培生、研究生30周岁以内）</w:t>
            </w:r>
          </w:p>
        </w:tc>
        <w:tc>
          <w:tcPr>
            <w:tcW w:w="45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服从医院安排，</w:t>
            </w:r>
            <w:r>
              <w:rPr>
                <w:rFonts w:ascii="Arial" w:hAnsi="Arial" w:eastAsia="等线" w:cs="Arial"/>
                <w:sz w:val="22"/>
              </w:rPr>
              <w:t>适应临床夜班、急诊值守</w:t>
            </w:r>
            <w:r>
              <w:rPr>
                <w:rFonts w:hint="eastAsia" w:ascii="Arial" w:hAnsi="Arial" w:eastAsia="等线" w:cs="Arial"/>
                <w:color w:val="FF0000"/>
                <w:sz w:val="22"/>
                <w:lang w:val="en-US" w:eastAsia="zh-CN"/>
              </w:rPr>
              <w:t>。本科毕业后2年内须考取执业医师证。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15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麻醉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医生</w:t>
            </w:r>
          </w:p>
        </w:tc>
        <w:tc>
          <w:tcPr>
            <w:tcW w:w="8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4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麻醉学、临床医学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全日制本科及以上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具备普通高中教育经历）</w:t>
            </w:r>
          </w:p>
        </w:tc>
        <w:tc>
          <w:tcPr>
            <w:tcW w:w="30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26</w:t>
            </w:r>
            <w:r>
              <w:rPr>
                <w:rFonts w:ascii="Arial" w:hAnsi="Arial" w:eastAsia="等线" w:cs="Arial"/>
                <w:sz w:val="22"/>
              </w:rPr>
              <w:t xml:space="preserve"> 周岁以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内（规培生、研究生30周岁以内）</w:t>
            </w:r>
          </w:p>
        </w:tc>
        <w:tc>
          <w:tcPr>
            <w:tcW w:w="45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服从医院安排，</w:t>
            </w:r>
            <w:r>
              <w:rPr>
                <w:rFonts w:ascii="Arial" w:hAnsi="Arial" w:eastAsia="等线" w:cs="Arial"/>
                <w:sz w:val="22"/>
              </w:rPr>
              <w:t>适应临床夜班、急诊值守</w:t>
            </w:r>
            <w:r>
              <w:rPr>
                <w:rFonts w:hint="eastAsia" w:ascii="Arial" w:hAnsi="Arial" w:eastAsia="等线" w:cs="Arial"/>
                <w:color w:val="FF0000"/>
                <w:sz w:val="22"/>
                <w:lang w:val="en-US" w:eastAsia="zh-CN"/>
              </w:rPr>
              <w:t>。本科毕业后2年内须考取执业医师证。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15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创伤外科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医生</w:t>
            </w:r>
          </w:p>
        </w:tc>
        <w:tc>
          <w:tcPr>
            <w:tcW w:w="8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4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临床医学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全日制本科及以上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具备普通高中教育经历）</w:t>
            </w:r>
          </w:p>
        </w:tc>
        <w:tc>
          <w:tcPr>
            <w:tcW w:w="30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26</w:t>
            </w:r>
            <w:r>
              <w:rPr>
                <w:rFonts w:ascii="Arial" w:hAnsi="Arial" w:eastAsia="等线" w:cs="Arial"/>
                <w:sz w:val="22"/>
              </w:rPr>
              <w:t xml:space="preserve"> 周岁以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内（规培生、研究生30周岁以内）</w:t>
            </w:r>
          </w:p>
        </w:tc>
        <w:tc>
          <w:tcPr>
            <w:tcW w:w="45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服从医院安排，</w:t>
            </w:r>
            <w:r>
              <w:rPr>
                <w:rFonts w:ascii="Arial" w:hAnsi="Arial" w:eastAsia="等线" w:cs="Arial"/>
                <w:sz w:val="22"/>
              </w:rPr>
              <w:t>适应临床夜班、急诊值守</w:t>
            </w:r>
            <w:r>
              <w:rPr>
                <w:rFonts w:hint="eastAsia" w:ascii="Arial" w:hAnsi="Arial" w:eastAsia="等线" w:cs="Arial"/>
                <w:color w:val="FF0000"/>
                <w:sz w:val="22"/>
                <w:lang w:val="en-US" w:eastAsia="zh-CN"/>
              </w:rPr>
              <w:t>。本科毕业后2年内须考取执业医师证。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6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15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骨科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医生</w:t>
            </w:r>
          </w:p>
        </w:tc>
        <w:tc>
          <w:tcPr>
            <w:tcW w:w="8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4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临床医学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全日制本科及以上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具备普通高中教育经历）</w:t>
            </w:r>
          </w:p>
        </w:tc>
        <w:tc>
          <w:tcPr>
            <w:tcW w:w="30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26</w:t>
            </w:r>
            <w:r>
              <w:rPr>
                <w:rFonts w:ascii="Arial" w:hAnsi="Arial" w:eastAsia="等线" w:cs="Arial"/>
                <w:sz w:val="22"/>
              </w:rPr>
              <w:t xml:space="preserve"> 周岁以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内（规培生、研究生30周岁以内）</w:t>
            </w:r>
          </w:p>
        </w:tc>
        <w:tc>
          <w:tcPr>
            <w:tcW w:w="45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服从医院安排，</w:t>
            </w:r>
            <w:r>
              <w:rPr>
                <w:rFonts w:ascii="Arial" w:hAnsi="Arial" w:eastAsia="等线" w:cs="Arial"/>
                <w:sz w:val="22"/>
              </w:rPr>
              <w:t>适应临床夜班、急诊值守</w:t>
            </w:r>
            <w:r>
              <w:rPr>
                <w:rFonts w:hint="eastAsia" w:ascii="Arial" w:hAnsi="Arial" w:eastAsia="等线" w:cs="Arial"/>
                <w:color w:val="FF0000"/>
                <w:sz w:val="22"/>
                <w:lang w:val="en-US" w:eastAsia="zh-CN"/>
              </w:rPr>
              <w:t>。本科毕业后2年内须考取执业医师证。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6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15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普外科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医生</w:t>
            </w:r>
          </w:p>
        </w:tc>
        <w:tc>
          <w:tcPr>
            <w:tcW w:w="8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4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临床医学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全日制本科及以上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具备普通高中教育经历）</w:t>
            </w:r>
          </w:p>
        </w:tc>
        <w:tc>
          <w:tcPr>
            <w:tcW w:w="30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26</w:t>
            </w:r>
            <w:r>
              <w:rPr>
                <w:rFonts w:ascii="Arial" w:hAnsi="Arial" w:eastAsia="等线" w:cs="Arial"/>
                <w:sz w:val="22"/>
              </w:rPr>
              <w:t xml:space="preserve"> 周岁以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内（规培生、研究生30周岁以内）</w:t>
            </w:r>
          </w:p>
        </w:tc>
        <w:tc>
          <w:tcPr>
            <w:tcW w:w="45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服从医院安排，</w:t>
            </w:r>
            <w:r>
              <w:rPr>
                <w:rFonts w:ascii="Arial" w:hAnsi="Arial" w:eastAsia="等线" w:cs="Arial"/>
                <w:sz w:val="22"/>
              </w:rPr>
              <w:t>适应临床夜班、急诊值守</w:t>
            </w:r>
            <w:r>
              <w:rPr>
                <w:rFonts w:hint="eastAsia" w:ascii="Arial" w:hAnsi="Arial" w:eastAsia="等线" w:cs="Arial"/>
                <w:color w:val="FF0000"/>
                <w:sz w:val="22"/>
                <w:lang w:val="en-US" w:eastAsia="zh-CN"/>
              </w:rPr>
              <w:t>。本科毕业后2年内须考取执业医师证。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6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15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中医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医生</w:t>
            </w:r>
          </w:p>
        </w:tc>
        <w:tc>
          <w:tcPr>
            <w:tcW w:w="8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4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中医学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全日制本科及以上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具备普通高中教育经历）</w:t>
            </w:r>
          </w:p>
        </w:tc>
        <w:tc>
          <w:tcPr>
            <w:tcW w:w="30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26</w:t>
            </w:r>
            <w:r>
              <w:rPr>
                <w:rFonts w:ascii="Arial" w:hAnsi="Arial" w:eastAsia="等线" w:cs="Arial"/>
                <w:sz w:val="22"/>
              </w:rPr>
              <w:t xml:space="preserve"> 周岁以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内（规培生、研究生30周岁以内）</w:t>
            </w:r>
          </w:p>
        </w:tc>
        <w:tc>
          <w:tcPr>
            <w:tcW w:w="45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热爱中医事业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，</w:t>
            </w:r>
            <w:r>
              <w:rPr>
                <w:rFonts w:ascii="Arial" w:hAnsi="Arial" w:eastAsia="等线" w:cs="Arial"/>
                <w:sz w:val="22"/>
              </w:rPr>
              <w:t>熟练中医辨证施治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，</w:t>
            </w:r>
            <w:r>
              <w:rPr>
                <w:rFonts w:hint="eastAsia" w:ascii="Arial" w:hAnsi="Arial" w:eastAsia="等线" w:cs="Arial"/>
                <w:color w:val="FF0000"/>
                <w:sz w:val="22"/>
                <w:lang w:val="en-US" w:eastAsia="zh-CN"/>
              </w:rPr>
              <w:t>本科毕业后2年内须考取执业医师证。。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9</w:t>
            </w:r>
          </w:p>
        </w:tc>
        <w:tc>
          <w:tcPr>
            <w:tcW w:w="15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中医</w:t>
            </w:r>
            <w:r>
              <w:rPr>
                <w:rFonts w:ascii="Arial" w:hAnsi="Arial" w:eastAsia="等线" w:cs="Arial"/>
                <w:sz w:val="22"/>
              </w:rPr>
              <w:t>针灸推拿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医生</w:t>
            </w:r>
          </w:p>
        </w:tc>
        <w:tc>
          <w:tcPr>
            <w:tcW w:w="8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4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针灸推拿学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全日制本科及以上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具备普通高中教育经历）</w:t>
            </w:r>
          </w:p>
        </w:tc>
        <w:tc>
          <w:tcPr>
            <w:tcW w:w="30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26</w:t>
            </w:r>
            <w:r>
              <w:rPr>
                <w:rFonts w:ascii="Arial" w:hAnsi="Arial" w:eastAsia="等线" w:cs="Arial"/>
                <w:sz w:val="22"/>
              </w:rPr>
              <w:t xml:space="preserve"> 周岁以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内（规培生、研究生30周岁以内）</w:t>
            </w:r>
          </w:p>
        </w:tc>
        <w:tc>
          <w:tcPr>
            <w:tcW w:w="45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熟练开展针灸、推拿、康复操作</w:t>
            </w:r>
            <w:r>
              <w:rPr>
                <w:rFonts w:hint="eastAsia" w:ascii="Arial" w:hAnsi="Arial" w:eastAsia="等线" w:cs="Arial"/>
                <w:color w:val="FF0000"/>
                <w:sz w:val="22"/>
                <w:lang w:val="en-US" w:eastAsia="zh-CN"/>
              </w:rPr>
              <w:t>。本科毕业后2年内须考取执业医师证。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6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10</w:t>
            </w:r>
          </w:p>
        </w:tc>
        <w:tc>
          <w:tcPr>
            <w:tcW w:w="15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康复医生</w:t>
            </w:r>
          </w:p>
        </w:tc>
        <w:tc>
          <w:tcPr>
            <w:tcW w:w="8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4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临床医学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全日制本科及以上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具备普通高中教育经历）</w:t>
            </w:r>
          </w:p>
        </w:tc>
        <w:tc>
          <w:tcPr>
            <w:tcW w:w="30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26</w:t>
            </w:r>
            <w:r>
              <w:rPr>
                <w:rFonts w:ascii="Arial" w:hAnsi="Arial" w:eastAsia="等线" w:cs="Arial"/>
                <w:sz w:val="22"/>
              </w:rPr>
              <w:t xml:space="preserve"> 周岁以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内（规培生、研究生30周岁以内）</w:t>
            </w:r>
          </w:p>
        </w:tc>
        <w:tc>
          <w:tcPr>
            <w:tcW w:w="45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服从医院安排，</w:t>
            </w:r>
            <w:r>
              <w:rPr>
                <w:rFonts w:ascii="Arial" w:hAnsi="Arial" w:eastAsia="等线" w:cs="Arial"/>
                <w:sz w:val="22"/>
              </w:rPr>
              <w:t>适应临床夜班、急诊值守</w:t>
            </w:r>
            <w:r>
              <w:rPr>
                <w:rFonts w:hint="eastAsia" w:ascii="Arial" w:hAnsi="Arial" w:eastAsia="等线" w:cs="Arial"/>
                <w:color w:val="FF0000"/>
                <w:sz w:val="22"/>
                <w:lang w:val="en-US" w:eastAsia="zh-CN"/>
              </w:rPr>
              <w:t>。本科毕业后2年内须考取执业医师证。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6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11</w:t>
            </w:r>
          </w:p>
        </w:tc>
        <w:tc>
          <w:tcPr>
            <w:tcW w:w="15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康复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技师</w:t>
            </w:r>
          </w:p>
        </w:tc>
        <w:tc>
          <w:tcPr>
            <w:tcW w:w="8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4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康复治疗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全日制本科及以上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具备普通高中教育经历）</w:t>
            </w:r>
          </w:p>
        </w:tc>
        <w:tc>
          <w:tcPr>
            <w:tcW w:w="30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26</w:t>
            </w:r>
            <w:r>
              <w:rPr>
                <w:rFonts w:ascii="Arial" w:hAnsi="Arial" w:eastAsia="等线" w:cs="Arial"/>
                <w:sz w:val="22"/>
              </w:rPr>
              <w:t xml:space="preserve"> 周岁以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内</w:t>
            </w:r>
          </w:p>
        </w:tc>
        <w:tc>
          <w:tcPr>
            <w:tcW w:w="45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服从医院安排，</w:t>
            </w:r>
            <w:r>
              <w:rPr>
                <w:rFonts w:ascii="Arial" w:hAnsi="Arial" w:eastAsia="等线" w:cs="Arial"/>
                <w:sz w:val="22"/>
              </w:rPr>
              <w:t>独立完成康复评估、康复理疗工作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6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</w:t>
            </w:r>
          </w:p>
        </w:tc>
        <w:tc>
          <w:tcPr>
            <w:tcW w:w="15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临床各科室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</w:t>
            </w:r>
            <w:r>
              <w:rPr>
                <w:rFonts w:ascii="Arial" w:hAnsi="Arial" w:eastAsia="等线" w:cs="Arial"/>
                <w:sz w:val="22"/>
              </w:rPr>
              <w:t>护士</w:t>
            </w:r>
          </w:p>
        </w:tc>
        <w:tc>
          <w:tcPr>
            <w:tcW w:w="8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10</w:t>
            </w:r>
          </w:p>
        </w:tc>
        <w:tc>
          <w:tcPr>
            <w:tcW w:w="14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护理学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全日制专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科</w:t>
            </w:r>
            <w:r>
              <w:rPr>
                <w:rFonts w:ascii="Arial" w:hAnsi="Arial" w:eastAsia="等线" w:cs="Arial"/>
                <w:sz w:val="22"/>
              </w:rPr>
              <w:t>及以上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具备普通高中教育经历）</w:t>
            </w:r>
          </w:p>
        </w:tc>
        <w:tc>
          <w:tcPr>
            <w:tcW w:w="30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26</w:t>
            </w:r>
            <w:r>
              <w:rPr>
                <w:rFonts w:ascii="Arial" w:hAnsi="Arial" w:eastAsia="等线" w:cs="Arial"/>
                <w:sz w:val="22"/>
              </w:rPr>
              <w:t xml:space="preserve"> 周岁以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内</w:t>
            </w:r>
          </w:p>
        </w:tc>
        <w:tc>
          <w:tcPr>
            <w:tcW w:w="45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适应临床夜班、急诊值守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，</w:t>
            </w:r>
            <w:r>
              <w:rPr>
                <w:rFonts w:ascii="Arial" w:hAnsi="Arial" w:eastAsia="等线" w:cs="Arial"/>
                <w:sz w:val="22"/>
              </w:rPr>
              <w:t>护士执业资格或考试合格证明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，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身高要求：女性不低于155cm，男性不低于160cm。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</w:t>
            </w:r>
          </w:p>
        </w:tc>
        <w:tc>
          <w:tcPr>
            <w:tcW w:w="15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信息科干事</w:t>
            </w:r>
          </w:p>
        </w:tc>
        <w:tc>
          <w:tcPr>
            <w:tcW w:w="8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4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计算机类、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通信工程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全日制本科及以上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具备普通高中教育经历）</w:t>
            </w:r>
          </w:p>
        </w:tc>
        <w:tc>
          <w:tcPr>
            <w:tcW w:w="30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26</w:t>
            </w:r>
            <w:r>
              <w:rPr>
                <w:rFonts w:ascii="Arial" w:hAnsi="Arial" w:eastAsia="等线" w:cs="Arial"/>
                <w:sz w:val="22"/>
              </w:rPr>
              <w:t xml:space="preserve"> 周岁以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内</w:t>
            </w:r>
          </w:p>
        </w:tc>
        <w:tc>
          <w:tcPr>
            <w:tcW w:w="45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服从医院安排，</w:t>
            </w:r>
            <w:r>
              <w:rPr>
                <w:rFonts w:ascii="Arial" w:hAnsi="Arial" w:eastAsia="等线" w:cs="Arial"/>
                <w:sz w:val="22"/>
              </w:rPr>
              <w:t>熟悉网络运维、医院信息系统日常管理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4</w:t>
            </w:r>
          </w:p>
        </w:tc>
        <w:tc>
          <w:tcPr>
            <w:tcW w:w="15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财务科干事</w:t>
            </w:r>
          </w:p>
        </w:tc>
        <w:tc>
          <w:tcPr>
            <w:tcW w:w="8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4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财务管理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、</w:t>
            </w:r>
            <w:r>
              <w:rPr>
                <w:rFonts w:ascii="Arial" w:hAnsi="Arial" w:eastAsia="等线" w:cs="Arial"/>
                <w:sz w:val="22"/>
              </w:rPr>
              <w:t>会计学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全日制本科及以上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具备普通高中教育经历）</w:t>
            </w:r>
          </w:p>
        </w:tc>
        <w:tc>
          <w:tcPr>
            <w:tcW w:w="30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26</w:t>
            </w:r>
            <w:r>
              <w:rPr>
                <w:rFonts w:ascii="Arial" w:hAnsi="Arial" w:eastAsia="等线" w:cs="Arial"/>
                <w:sz w:val="22"/>
              </w:rPr>
              <w:t xml:space="preserve"> 周岁以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内</w:t>
            </w:r>
          </w:p>
        </w:tc>
        <w:tc>
          <w:tcPr>
            <w:tcW w:w="45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服从医院安排，</w:t>
            </w:r>
            <w:r>
              <w:rPr>
                <w:rFonts w:ascii="Arial" w:hAnsi="Arial" w:eastAsia="等线" w:cs="Arial"/>
                <w:sz w:val="22"/>
              </w:rPr>
              <w:t>熟练财务软件，具备账务处理能力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。</w:t>
            </w:r>
          </w:p>
        </w:tc>
      </w:tr>
    </w:tbl>
    <w:p>
      <w:pPr>
        <w:pStyle w:val="19"/>
        <w:sectPr>
          <w:pgSz w:w="16838" w:h="11906" w:orient="landscape"/>
          <w:pgMar w:top="1020" w:right="1440" w:bottom="1440" w:left="1440" w:header="708" w:footer="708" w:gutter="0"/>
          <w:cols w:space="720" w:num="1"/>
          <w:docGrid w:linePitch="360" w:charSpace="0"/>
        </w:sectPr>
      </w:pPr>
      <w:bookmarkStart w:id="1" w:name="_GoBack"/>
      <w:bookmarkEnd w:id="1"/>
    </w:p>
    <w:p>
      <w:pPr>
        <w:pStyle w:val="19"/>
        <w:spacing w:before="0" w:after="0" w:line="240" w:lineRule="auto"/>
      </w:pPr>
    </w:p>
    <w:sectPr>
      <w:type w:val="continuous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1CF32DE"/>
    <w:rsid w:val="026E6F9B"/>
    <w:rsid w:val="02866093"/>
    <w:rsid w:val="03FB7D17"/>
    <w:rsid w:val="04163446"/>
    <w:rsid w:val="04243DB5"/>
    <w:rsid w:val="071F0864"/>
    <w:rsid w:val="07352EE8"/>
    <w:rsid w:val="084A4A70"/>
    <w:rsid w:val="09521616"/>
    <w:rsid w:val="0A8B2C2E"/>
    <w:rsid w:val="0AA572D2"/>
    <w:rsid w:val="0E6F6518"/>
    <w:rsid w:val="0F004DA2"/>
    <w:rsid w:val="11851C0B"/>
    <w:rsid w:val="13243E8F"/>
    <w:rsid w:val="15155054"/>
    <w:rsid w:val="151A0F40"/>
    <w:rsid w:val="174F2A9F"/>
    <w:rsid w:val="17987C9F"/>
    <w:rsid w:val="183028D1"/>
    <w:rsid w:val="191E4E1F"/>
    <w:rsid w:val="198355FC"/>
    <w:rsid w:val="1B634D6B"/>
    <w:rsid w:val="1C0E2F17"/>
    <w:rsid w:val="1C781EF4"/>
    <w:rsid w:val="1CC950A2"/>
    <w:rsid w:val="1F6115C2"/>
    <w:rsid w:val="20981516"/>
    <w:rsid w:val="210668C5"/>
    <w:rsid w:val="22D44EB4"/>
    <w:rsid w:val="23C245F9"/>
    <w:rsid w:val="23DD1433"/>
    <w:rsid w:val="25D32AED"/>
    <w:rsid w:val="286914E7"/>
    <w:rsid w:val="294A1318"/>
    <w:rsid w:val="2A524F97"/>
    <w:rsid w:val="2A8344DF"/>
    <w:rsid w:val="2B836D64"/>
    <w:rsid w:val="2BB807BB"/>
    <w:rsid w:val="2CB22FF0"/>
    <w:rsid w:val="2DE33AEA"/>
    <w:rsid w:val="2E5A1D3E"/>
    <w:rsid w:val="2EA70351"/>
    <w:rsid w:val="2F1321AD"/>
    <w:rsid w:val="2F2E6FE6"/>
    <w:rsid w:val="305D16C0"/>
    <w:rsid w:val="30F06C49"/>
    <w:rsid w:val="311961A0"/>
    <w:rsid w:val="314318EE"/>
    <w:rsid w:val="31B03453"/>
    <w:rsid w:val="334E5EA9"/>
    <w:rsid w:val="35EE5C71"/>
    <w:rsid w:val="36E635F4"/>
    <w:rsid w:val="37DA5F5D"/>
    <w:rsid w:val="3B845B46"/>
    <w:rsid w:val="3CAB7EC8"/>
    <w:rsid w:val="3FB83028"/>
    <w:rsid w:val="434F1188"/>
    <w:rsid w:val="445F7F16"/>
    <w:rsid w:val="44B46912"/>
    <w:rsid w:val="45400D11"/>
    <w:rsid w:val="45B55914"/>
    <w:rsid w:val="45E03EB4"/>
    <w:rsid w:val="471560AC"/>
    <w:rsid w:val="48F826E7"/>
    <w:rsid w:val="4A6A4F1F"/>
    <w:rsid w:val="4B661B8A"/>
    <w:rsid w:val="4DB841F3"/>
    <w:rsid w:val="4DC66910"/>
    <w:rsid w:val="4F84753A"/>
    <w:rsid w:val="51F16A8C"/>
    <w:rsid w:val="52102850"/>
    <w:rsid w:val="525F10E1"/>
    <w:rsid w:val="52FE4D9E"/>
    <w:rsid w:val="547D1CF3"/>
    <w:rsid w:val="551D59AF"/>
    <w:rsid w:val="556C4241"/>
    <w:rsid w:val="5587107B"/>
    <w:rsid w:val="565A678F"/>
    <w:rsid w:val="56A95021"/>
    <w:rsid w:val="58366118"/>
    <w:rsid w:val="587873A1"/>
    <w:rsid w:val="5A460BCA"/>
    <w:rsid w:val="5B213163"/>
    <w:rsid w:val="5B3550D5"/>
    <w:rsid w:val="5B501F0F"/>
    <w:rsid w:val="5C237623"/>
    <w:rsid w:val="5C311FA9"/>
    <w:rsid w:val="5C9543C7"/>
    <w:rsid w:val="5D1A5F8E"/>
    <w:rsid w:val="5E3324D2"/>
    <w:rsid w:val="5E9F11E3"/>
    <w:rsid w:val="5F8D3732"/>
    <w:rsid w:val="5F9C2F0F"/>
    <w:rsid w:val="61AB4343"/>
    <w:rsid w:val="634560D1"/>
    <w:rsid w:val="65150451"/>
    <w:rsid w:val="652E506F"/>
    <w:rsid w:val="69F179F2"/>
    <w:rsid w:val="6A7C687C"/>
    <w:rsid w:val="6ADE12E5"/>
    <w:rsid w:val="6B8B1D11"/>
    <w:rsid w:val="6D9E10D9"/>
    <w:rsid w:val="6F40431D"/>
    <w:rsid w:val="6F8F2BAE"/>
    <w:rsid w:val="70314367"/>
    <w:rsid w:val="71530A68"/>
    <w:rsid w:val="72007D93"/>
    <w:rsid w:val="722D67E6"/>
    <w:rsid w:val="72A42340"/>
    <w:rsid w:val="7504558C"/>
    <w:rsid w:val="7533222E"/>
    <w:rsid w:val="77AE3DED"/>
    <w:rsid w:val="78746DE5"/>
    <w:rsid w:val="7BF87D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3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4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5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6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7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8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9">
    <w:name w:val="footnote text"/>
    <w:link w:val="18"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styleId="16">
    <w:name w:val="footnote reference"/>
    <w:unhideWhenUsed/>
    <w:qFormat/>
    <w:uiPriority w:val="99"/>
    <w:rPr>
      <w:vertAlign w:val="superscript"/>
    </w:rPr>
  </w:style>
  <w:style w:type="paragraph" w:customStyle="1" w:styleId="17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8">
    <w:name w:val="Footnote Text Char"/>
    <w:link w:val="9"/>
    <w:unhideWhenUsed/>
    <w:qFormat/>
    <w:uiPriority w:val="99"/>
    <w:rPr>
      <w:sz w:val="20"/>
      <w:szCs w:val="20"/>
    </w:rPr>
  </w:style>
  <w:style w:type="paragraph" w:customStyle="1" w:styleId="1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0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2151</Words>
  <Characters>2265</Characters>
  <TotalTime>14</TotalTime>
  <ScaleCrop>false</ScaleCrop>
  <LinksUpToDate>false</LinksUpToDate>
  <CharactersWithSpaces>2288</CharactersWithSpaces>
  <Application>WPS Office_11.8.2.10912_F1E327BC-269C-435d-A152-05C5408002CA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2026-07-24T05:20:00Z</dcterms:created>
  <dc:creator>Un-named</dc:creator>
  <cp:lastModifiedBy>HONOR</cp:lastModifiedBy>
  <cp:lastPrinted>2026-08-20T03:47:00Z</cp:lastPrinted>
  <dcterms:modified xsi:type="dcterms:W3CDTF">2026-08-20T04:17:50Z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KSOTemplateDocerSaveRecord">
    <vt:lpwstr>eyJoZGlkIjoiOGYyNzQ1NjdhYWE1ZGM2NTUyYTkzYWVkYjIxZDJhYWIiLCJ1c2VySWQiOiIxMTM1OTQ1MzEyIn0=</vt:lpwstr>
  </property>
  <property fmtid="{D5CDD505-2E9C-101B-9397-08002B2CF9AE}" pid="4" name="ICV">
    <vt:lpwstr>8DE10F04EA2440AAA4CD37E69EEC3F0B</vt:lpwstr>
  </property>
</Properties>
</file>